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B7" w:rsidRPr="00F331C3" w:rsidRDefault="006453B7" w:rsidP="00414B9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31C3">
        <w:rPr>
          <w:rFonts w:ascii="標楷體" w:eastAsia="標楷體" w:hAnsi="標楷體" w:hint="eastAsia"/>
          <w:b/>
          <w:sz w:val="36"/>
          <w:szCs w:val="36"/>
        </w:rPr>
        <w:t>三立</w:t>
      </w:r>
      <w:r w:rsidRPr="00F331C3">
        <w:rPr>
          <w:rFonts w:ascii="標楷體" w:eastAsia="標楷體" w:hAnsi="標楷體"/>
          <w:b/>
          <w:sz w:val="36"/>
          <w:szCs w:val="36"/>
        </w:rPr>
        <w:t>電視新聞台</w:t>
      </w:r>
      <w:r w:rsidRPr="00F331C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331C3">
        <w:rPr>
          <w:rFonts w:ascii="標楷體" w:eastAsia="標楷體" w:hAnsi="標楷體"/>
          <w:b/>
          <w:sz w:val="36"/>
          <w:szCs w:val="36"/>
        </w:rPr>
        <w:t>外部公評人</w:t>
      </w:r>
      <w:r w:rsidRPr="00F331C3">
        <w:rPr>
          <w:rFonts w:ascii="標楷體" w:eastAsia="標楷體" w:hAnsi="標楷體" w:hint="eastAsia"/>
          <w:b/>
          <w:sz w:val="36"/>
          <w:szCs w:val="36"/>
        </w:rPr>
        <w:t>設置辦法</w:t>
      </w:r>
    </w:p>
    <w:p w:rsidR="006409DB" w:rsidRPr="00F331C3" w:rsidRDefault="006409DB" w:rsidP="00414B9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</w:t>
      </w:r>
      <w:r w:rsidR="00F331C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</w:t>
      </w:r>
      <w:r w:rsidRPr="00F331C3">
        <w:rPr>
          <w:rFonts w:ascii="標楷體" w:eastAsia="標楷體" w:hAnsi="標楷體"/>
          <w:b/>
        </w:rPr>
        <w:t>中華民國11</w:t>
      </w:r>
      <w:r w:rsidRPr="00F331C3">
        <w:rPr>
          <w:rFonts w:ascii="標楷體" w:eastAsia="標楷體" w:hAnsi="標楷體" w:hint="eastAsia"/>
          <w:b/>
        </w:rPr>
        <w:t>1</w:t>
      </w:r>
      <w:r w:rsidRPr="00F331C3">
        <w:rPr>
          <w:rFonts w:ascii="標楷體" w:eastAsia="標楷體" w:hAnsi="標楷體"/>
          <w:b/>
        </w:rPr>
        <w:t>年</w:t>
      </w:r>
      <w:r w:rsidRPr="00F331C3">
        <w:rPr>
          <w:rFonts w:ascii="標楷體" w:eastAsia="標楷體" w:hAnsi="標楷體" w:hint="eastAsia"/>
          <w:b/>
        </w:rPr>
        <w:t>11</w:t>
      </w:r>
      <w:r w:rsidRPr="00F331C3">
        <w:rPr>
          <w:rFonts w:ascii="標楷體" w:eastAsia="標楷體" w:hAnsi="標楷體"/>
          <w:b/>
        </w:rPr>
        <w:t>月</w:t>
      </w:r>
      <w:r w:rsidRPr="00F331C3">
        <w:rPr>
          <w:rFonts w:ascii="標楷體" w:eastAsia="標楷體" w:hAnsi="標楷體" w:hint="eastAsia"/>
          <w:b/>
        </w:rPr>
        <w:t>30</w:t>
      </w:r>
      <w:r w:rsidRPr="00F331C3">
        <w:rPr>
          <w:rFonts w:ascii="標楷體" w:eastAsia="標楷體" w:hAnsi="標楷體"/>
          <w:b/>
        </w:rPr>
        <w:t>日</w:t>
      </w:r>
      <w:r w:rsidRPr="00F331C3">
        <w:rPr>
          <w:rFonts w:ascii="標楷體" w:eastAsia="標楷體" w:hAnsi="標楷體" w:hint="eastAsia"/>
          <w:b/>
        </w:rPr>
        <w:t>制訂</w:t>
      </w:r>
    </w:p>
    <w:p w:rsidR="006453B7" w:rsidRPr="006409DB" w:rsidRDefault="006453B7" w:rsidP="006409D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6409DB">
        <w:rPr>
          <w:rFonts w:ascii="標楷體" w:eastAsia="標楷體" w:hAnsi="標楷體" w:hint="eastAsia"/>
          <w:b/>
        </w:rPr>
        <w:t>（宗旨）</w:t>
      </w:r>
    </w:p>
    <w:p w:rsidR="006453B7" w:rsidRPr="00414B99" w:rsidRDefault="006453B7" w:rsidP="006453B7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/>
        </w:rPr>
        <w:t>為提升</w:t>
      </w:r>
      <w:r w:rsidRPr="00414B99">
        <w:rPr>
          <w:rFonts w:ascii="標楷體" w:eastAsia="標楷體" w:hAnsi="標楷體" w:hint="eastAsia"/>
        </w:rPr>
        <w:t>三立</w:t>
      </w:r>
      <w:r w:rsidRPr="00414B99">
        <w:rPr>
          <w:rFonts w:ascii="標楷體" w:eastAsia="標楷體" w:hAnsi="標楷體"/>
        </w:rPr>
        <w:t>新聞台向</w:t>
      </w:r>
      <w:r w:rsidR="00414B99">
        <w:rPr>
          <w:rFonts w:ascii="標楷體" w:eastAsia="標楷體" w:hAnsi="標楷體"/>
        </w:rPr>
        <w:t>公眾</w:t>
      </w:r>
      <w:r w:rsidR="00414B99">
        <w:rPr>
          <w:rFonts w:ascii="標楷體" w:eastAsia="標楷體" w:hAnsi="標楷體" w:hint="eastAsia"/>
        </w:rPr>
        <w:t>說明</w:t>
      </w:r>
      <w:r w:rsidRPr="00414B99">
        <w:rPr>
          <w:rFonts w:ascii="標楷體" w:eastAsia="標楷體" w:hAnsi="標楷體"/>
        </w:rPr>
        <w:t>新聞</w:t>
      </w:r>
      <w:r w:rsidR="006409DB">
        <w:rPr>
          <w:rFonts w:ascii="標楷體" w:eastAsia="標楷體" w:hAnsi="標楷體" w:hint="eastAsia"/>
        </w:rPr>
        <w:t>或新聞節目</w:t>
      </w:r>
      <w:r w:rsidRPr="00414B99">
        <w:rPr>
          <w:rFonts w:ascii="標楷體" w:eastAsia="標楷體" w:hAnsi="標楷體"/>
        </w:rPr>
        <w:t>之</w:t>
      </w:r>
      <w:r w:rsidRPr="00414B99">
        <w:rPr>
          <w:rFonts w:ascii="標楷體" w:eastAsia="標楷體" w:hAnsi="標楷體" w:hint="eastAsia"/>
        </w:rPr>
        <w:t>產製流程與內容表現</w:t>
      </w:r>
      <w:r w:rsidRPr="00414B99">
        <w:rPr>
          <w:rFonts w:ascii="標楷體" w:eastAsia="標楷體" w:hAnsi="標楷體"/>
        </w:rPr>
        <w:t>、建立公眾對媒體</w:t>
      </w:r>
      <w:proofErr w:type="gramStart"/>
      <w:r w:rsidRPr="00414B99">
        <w:rPr>
          <w:rFonts w:ascii="標楷體" w:eastAsia="標楷體" w:hAnsi="標楷體"/>
        </w:rPr>
        <w:t>之問責機制</w:t>
      </w:r>
      <w:proofErr w:type="gramEnd"/>
      <w:r w:rsidRPr="00414B99">
        <w:rPr>
          <w:rFonts w:ascii="標楷體" w:eastAsia="標楷體" w:hAnsi="標楷體"/>
        </w:rPr>
        <w:t>，特設立</w:t>
      </w:r>
      <w:r w:rsidRPr="00414B99">
        <w:rPr>
          <w:rFonts w:ascii="標楷體" w:eastAsia="標楷體" w:hAnsi="標楷體" w:hint="eastAsia"/>
        </w:rPr>
        <w:t>三立</w:t>
      </w:r>
      <w:r w:rsidRPr="00414B99">
        <w:rPr>
          <w:rFonts w:ascii="標楷體" w:eastAsia="標楷體" w:hAnsi="標楷體"/>
        </w:rPr>
        <w:t>電視新聞台外部公評人制度。</w:t>
      </w:r>
    </w:p>
    <w:p w:rsidR="006453B7" w:rsidRPr="00414B99" w:rsidRDefault="006453B7" w:rsidP="006453B7">
      <w:pPr>
        <w:pStyle w:val="a4"/>
        <w:ind w:leftChars="0" w:left="825"/>
        <w:rPr>
          <w:rFonts w:ascii="標楷體" w:eastAsia="標楷體" w:hAnsi="標楷體"/>
        </w:rPr>
      </w:pPr>
    </w:p>
    <w:p w:rsidR="00177E27" w:rsidRPr="00414B99" w:rsidRDefault="00177E27" w:rsidP="00177E27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414B99">
        <w:rPr>
          <w:rFonts w:ascii="標楷體" w:eastAsia="標楷體" w:hAnsi="標楷體"/>
          <w:b/>
        </w:rPr>
        <w:t>（</w:t>
      </w:r>
      <w:r w:rsidR="006453B7" w:rsidRPr="00414B99">
        <w:rPr>
          <w:rFonts w:ascii="標楷體" w:eastAsia="標楷體" w:hAnsi="標楷體"/>
          <w:b/>
        </w:rPr>
        <w:t>條件</w:t>
      </w:r>
      <w:r w:rsidRPr="00414B99">
        <w:rPr>
          <w:rFonts w:ascii="標楷體" w:eastAsia="標楷體" w:hAnsi="標楷體"/>
          <w:b/>
        </w:rPr>
        <w:t>）</w:t>
      </w:r>
      <w:r w:rsidR="006453B7" w:rsidRPr="00414B99">
        <w:rPr>
          <w:rFonts w:ascii="標楷體" w:eastAsia="標楷體" w:hAnsi="標楷體"/>
          <w:b/>
        </w:rPr>
        <w:t xml:space="preserve"> </w:t>
      </w:r>
    </w:p>
    <w:p w:rsidR="00177E27" w:rsidRPr="00414B99" w:rsidRDefault="00177E27" w:rsidP="00177E27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/>
        </w:rPr>
        <w:t>外部公評人應具備十</w:t>
      </w:r>
      <w:r w:rsidRPr="00414B99">
        <w:rPr>
          <w:rFonts w:ascii="標楷體" w:eastAsia="標楷體" w:hAnsi="標楷體" w:hint="eastAsia"/>
        </w:rPr>
        <w:t>年以上之年資，並具有</w:t>
      </w:r>
      <w:r w:rsidRPr="00414B99">
        <w:rPr>
          <w:rFonts w:ascii="標楷體" w:eastAsia="標楷體" w:hAnsi="標楷體"/>
        </w:rPr>
        <w:t>以下</w:t>
      </w:r>
      <w:r w:rsidRPr="00414B99">
        <w:rPr>
          <w:rFonts w:ascii="標楷體" w:eastAsia="標楷體" w:hAnsi="標楷體" w:hint="eastAsia"/>
        </w:rPr>
        <w:t>條件之</w:t>
      </w:r>
      <w:proofErr w:type="gramStart"/>
      <w:r w:rsidRPr="00414B99">
        <w:rPr>
          <w:rFonts w:ascii="標楷體" w:eastAsia="標楷體" w:hAnsi="標楷體" w:hint="eastAsia"/>
        </w:rPr>
        <w:t>一</w:t>
      </w:r>
      <w:proofErr w:type="gramEnd"/>
      <w:r w:rsidRPr="00414B99">
        <w:rPr>
          <w:rFonts w:ascii="標楷體" w:eastAsia="標楷體" w:hAnsi="標楷體"/>
        </w:rPr>
        <w:t>：</w:t>
      </w:r>
      <w:r w:rsidRPr="00414B99">
        <w:rPr>
          <w:rFonts w:ascii="標楷體" w:eastAsia="標楷體" w:hAnsi="標楷體" w:hint="eastAsia"/>
        </w:rPr>
        <w:br/>
      </w:r>
      <w:r w:rsidRPr="00414B99">
        <w:rPr>
          <w:rFonts w:ascii="標楷體" w:eastAsia="標楷體" w:hAnsi="標楷體"/>
        </w:rPr>
        <w:t>一、</w:t>
      </w:r>
      <w:r w:rsidRPr="00414B99">
        <w:rPr>
          <w:rFonts w:ascii="標楷體" w:eastAsia="標楷體" w:hAnsi="標楷體" w:hint="eastAsia"/>
        </w:rPr>
        <w:t>具有</w:t>
      </w:r>
      <w:r w:rsidRPr="00414B99">
        <w:rPr>
          <w:rFonts w:ascii="標楷體" w:eastAsia="標楷體" w:hAnsi="標楷體"/>
        </w:rPr>
        <w:t>新聞採訪、編輯、製作之</w:t>
      </w:r>
      <w:r w:rsidRPr="00414B99">
        <w:rPr>
          <w:rFonts w:ascii="標楷體" w:eastAsia="標楷體" w:hAnsi="標楷體" w:hint="eastAsia"/>
        </w:rPr>
        <w:t>實務</w:t>
      </w:r>
      <w:r w:rsidRPr="00414B99">
        <w:rPr>
          <w:rFonts w:ascii="標楷體" w:eastAsia="標楷體" w:hAnsi="標楷體"/>
        </w:rPr>
        <w:t xml:space="preserve">經驗。 </w:t>
      </w:r>
      <w:r w:rsidRPr="00414B99">
        <w:rPr>
          <w:rFonts w:ascii="標楷體" w:eastAsia="標楷體" w:hAnsi="標楷體" w:hint="eastAsia"/>
        </w:rPr>
        <w:br/>
      </w:r>
      <w:r w:rsidRPr="00414B99">
        <w:rPr>
          <w:rFonts w:ascii="標楷體" w:eastAsia="標楷體" w:hAnsi="標楷體"/>
        </w:rPr>
        <w:t>二、</w:t>
      </w:r>
      <w:r w:rsidRPr="00414B99">
        <w:rPr>
          <w:rFonts w:ascii="標楷體" w:eastAsia="標楷體" w:hAnsi="標楷體" w:hint="eastAsia"/>
        </w:rPr>
        <w:t>曾</w:t>
      </w:r>
      <w:r w:rsidRPr="00414B99">
        <w:rPr>
          <w:rFonts w:ascii="標楷體" w:eastAsia="標楷體" w:hAnsi="標楷體"/>
        </w:rPr>
        <w:t>任職國內外大學，從事</w:t>
      </w:r>
      <w:r w:rsidRPr="00414B99">
        <w:rPr>
          <w:rFonts w:ascii="標楷體" w:eastAsia="標楷體" w:hAnsi="標楷體" w:hint="eastAsia"/>
        </w:rPr>
        <w:t>與</w:t>
      </w:r>
      <w:r w:rsidRPr="00414B99">
        <w:rPr>
          <w:rFonts w:ascii="標楷體" w:eastAsia="標楷體" w:hAnsi="標楷體"/>
        </w:rPr>
        <w:t>新聞、媒體之相關</w:t>
      </w:r>
      <w:r w:rsidR="00414B99">
        <w:rPr>
          <w:rFonts w:ascii="標楷體" w:eastAsia="標楷體" w:hAnsi="標楷體" w:hint="eastAsia"/>
        </w:rPr>
        <w:t>教學或</w:t>
      </w:r>
      <w:r w:rsidRPr="00414B99">
        <w:rPr>
          <w:rFonts w:ascii="標楷體" w:eastAsia="標楷體" w:hAnsi="標楷體"/>
        </w:rPr>
        <w:t xml:space="preserve">研究。 </w:t>
      </w:r>
    </w:p>
    <w:p w:rsidR="006453B7" w:rsidRPr="00414B99" w:rsidRDefault="006453B7" w:rsidP="00177E27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/>
        </w:rPr>
        <w:t>有下列情事之</w:t>
      </w:r>
      <w:proofErr w:type="gramStart"/>
      <w:r w:rsidRPr="00414B99">
        <w:rPr>
          <w:rFonts w:ascii="標楷體" w:eastAsia="標楷體" w:hAnsi="標楷體"/>
        </w:rPr>
        <w:t>一</w:t>
      </w:r>
      <w:proofErr w:type="gramEnd"/>
      <w:r w:rsidRPr="00414B99">
        <w:rPr>
          <w:rFonts w:ascii="標楷體" w:eastAsia="標楷體" w:hAnsi="標楷體"/>
        </w:rPr>
        <w:t xml:space="preserve">者，不得擔任外部公評人: </w:t>
      </w:r>
      <w:r w:rsidRPr="00414B99">
        <w:rPr>
          <w:rFonts w:ascii="標楷體" w:eastAsia="標楷體" w:hAnsi="標楷體" w:hint="eastAsia"/>
        </w:rPr>
        <w:br/>
      </w:r>
      <w:r w:rsidR="00177E27" w:rsidRPr="00414B99">
        <w:rPr>
          <w:rFonts w:ascii="標楷體" w:eastAsia="標楷體" w:hAnsi="標楷體"/>
        </w:rPr>
        <w:t>一、</w:t>
      </w:r>
      <w:r w:rsidRPr="00414B99">
        <w:rPr>
          <w:rFonts w:ascii="標楷體" w:eastAsia="標楷體" w:hAnsi="標楷體"/>
        </w:rPr>
        <w:t>擔任民選公職人員、政務官、或</w:t>
      </w:r>
      <w:r w:rsidR="00177E27" w:rsidRPr="00414B99">
        <w:rPr>
          <w:rFonts w:ascii="標楷體" w:eastAsia="標楷體" w:hAnsi="標楷體" w:hint="eastAsia"/>
        </w:rPr>
        <w:t>任何</w:t>
      </w:r>
      <w:r w:rsidRPr="00414B99">
        <w:rPr>
          <w:rFonts w:ascii="標楷體" w:eastAsia="標楷體" w:hAnsi="標楷體"/>
        </w:rPr>
        <w:t>政黨黨務</w:t>
      </w:r>
      <w:r w:rsidR="00177E27" w:rsidRPr="00414B99">
        <w:rPr>
          <w:rFonts w:ascii="標楷體" w:eastAsia="標楷體" w:hAnsi="標楷體"/>
        </w:rPr>
        <w:t>之</w:t>
      </w:r>
      <w:r w:rsidRPr="00414B99">
        <w:rPr>
          <w:rFonts w:ascii="標楷體" w:eastAsia="標楷體" w:hAnsi="標楷體"/>
        </w:rPr>
        <w:t xml:space="preserve">工作人員。 </w:t>
      </w:r>
      <w:r w:rsidRPr="00414B99">
        <w:rPr>
          <w:rFonts w:ascii="標楷體" w:eastAsia="標楷體" w:hAnsi="標楷體" w:hint="eastAsia"/>
        </w:rPr>
        <w:br/>
      </w:r>
      <w:r w:rsidRPr="00414B99">
        <w:rPr>
          <w:rFonts w:ascii="標楷體" w:eastAsia="標楷體" w:hAnsi="標楷體"/>
        </w:rPr>
        <w:t>二、</w:t>
      </w:r>
      <w:r w:rsidR="00177E27" w:rsidRPr="00414B99">
        <w:rPr>
          <w:rFonts w:ascii="標楷體" w:eastAsia="標楷體" w:hAnsi="標楷體" w:hint="eastAsia"/>
        </w:rPr>
        <w:t>個人之</w:t>
      </w:r>
      <w:r w:rsidRPr="00414B99">
        <w:rPr>
          <w:rFonts w:ascii="標楷體" w:eastAsia="標楷體" w:hAnsi="標楷體"/>
        </w:rPr>
        <w:t>本業</w:t>
      </w:r>
      <w:r w:rsidR="00177E27" w:rsidRPr="00414B99">
        <w:rPr>
          <w:rFonts w:ascii="標楷體" w:eastAsia="標楷體" w:hAnsi="標楷體" w:hint="eastAsia"/>
        </w:rPr>
        <w:t>或者投資事業，</w:t>
      </w:r>
      <w:r w:rsidRPr="00414B99">
        <w:rPr>
          <w:rFonts w:ascii="標楷體" w:eastAsia="標楷體" w:hAnsi="標楷體"/>
        </w:rPr>
        <w:t>與媒體經營有直接衝突或利害關係</w:t>
      </w:r>
      <w:r w:rsidR="00177E27" w:rsidRPr="00414B99">
        <w:rPr>
          <w:rFonts w:ascii="標楷體" w:eastAsia="標楷體" w:hAnsi="標楷體" w:hint="eastAsia"/>
        </w:rPr>
        <w:t>者</w:t>
      </w:r>
      <w:r w:rsidRPr="00414B99">
        <w:rPr>
          <w:rFonts w:ascii="標楷體" w:eastAsia="標楷體" w:hAnsi="標楷體"/>
        </w:rPr>
        <w:t xml:space="preserve">。 </w:t>
      </w:r>
      <w:r w:rsidRPr="00414B99">
        <w:rPr>
          <w:rFonts w:ascii="標楷體" w:eastAsia="標楷體" w:hAnsi="標楷體" w:hint="eastAsia"/>
        </w:rPr>
        <w:br/>
      </w:r>
      <w:r w:rsidRPr="00414B99">
        <w:rPr>
          <w:rFonts w:ascii="標楷體" w:eastAsia="標楷體" w:hAnsi="標楷體" w:hint="eastAsia"/>
        </w:rPr>
        <w:br/>
      </w:r>
      <w:r w:rsidR="00177E27" w:rsidRPr="00414B99">
        <w:rPr>
          <w:rFonts w:ascii="標楷體" w:eastAsia="標楷體" w:hAnsi="標楷體"/>
          <w:b/>
        </w:rPr>
        <w:t>第</w:t>
      </w:r>
      <w:r w:rsidR="00177E27" w:rsidRPr="00414B99">
        <w:rPr>
          <w:rFonts w:ascii="標楷體" w:eastAsia="標楷體" w:hAnsi="標楷體" w:hint="eastAsia"/>
          <w:b/>
        </w:rPr>
        <w:t>三</w:t>
      </w:r>
      <w:r w:rsidRPr="00414B99">
        <w:rPr>
          <w:rFonts w:ascii="標楷體" w:eastAsia="標楷體" w:hAnsi="標楷體"/>
          <w:b/>
        </w:rPr>
        <w:t>條</w:t>
      </w:r>
      <w:r w:rsidR="00177E27" w:rsidRPr="00414B99">
        <w:rPr>
          <w:rFonts w:ascii="標楷體" w:eastAsia="標楷體" w:hAnsi="標楷體"/>
          <w:b/>
        </w:rPr>
        <w:t>（人</w:t>
      </w:r>
      <w:r w:rsidR="00177E27" w:rsidRPr="00414B99">
        <w:rPr>
          <w:rFonts w:ascii="標楷體" w:eastAsia="標楷體" w:hAnsi="標楷體" w:hint="eastAsia"/>
          <w:b/>
        </w:rPr>
        <w:t>數）</w:t>
      </w:r>
      <w:r w:rsidRPr="00414B99">
        <w:rPr>
          <w:rFonts w:ascii="標楷體" w:eastAsia="標楷體" w:hAnsi="標楷體"/>
          <w:b/>
        </w:rPr>
        <w:t xml:space="preserve"> </w:t>
      </w:r>
      <w:r w:rsidR="00177E27" w:rsidRPr="00414B99">
        <w:rPr>
          <w:rFonts w:ascii="標楷體" w:eastAsia="標楷體" w:hAnsi="標楷體" w:hint="eastAsia"/>
        </w:rPr>
        <w:br/>
        <w:t>設置</w:t>
      </w:r>
      <w:r w:rsidRPr="00414B99">
        <w:rPr>
          <w:rFonts w:ascii="標楷體" w:eastAsia="標楷體" w:hAnsi="標楷體"/>
        </w:rPr>
        <w:t>外部公評人</w:t>
      </w:r>
      <w:r w:rsidR="00177E27" w:rsidRPr="00414B99">
        <w:rPr>
          <w:rFonts w:ascii="標楷體" w:eastAsia="標楷體" w:hAnsi="標楷體" w:hint="eastAsia"/>
        </w:rPr>
        <w:t>1</w:t>
      </w:r>
      <w:r w:rsidR="00632206" w:rsidRPr="00414B99">
        <w:rPr>
          <w:rFonts w:ascii="標楷體" w:eastAsia="標楷體" w:hAnsi="標楷體"/>
        </w:rPr>
        <w:t>人，</w:t>
      </w:r>
      <w:r w:rsidR="00632206" w:rsidRPr="00414B99">
        <w:rPr>
          <w:rFonts w:ascii="標楷體" w:eastAsia="標楷體" w:hAnsi="標楷體" w:hint="eastAsia"/>
        </w:rPr>
        <w:t>任期2年，任滿得連</w:t>
      </w:r>
      <w:r w:rsidR="000B754E">
        <w:rPr>
          <w:rFonts w:ascii="標楷體" w:eastAsia="標楷體" w:hAnsi="標楷體" w:hint="eastAsia"/>
        </w:rPr>
        <w:t>任，請辭或離任</w:t>
      </w:r>
      <w:r w:rsidR="006409DB">
        <w:rPr>
          <w:rFonts w:ascii="標楷體" w:eastAsia="標楷體" w:hAnsi="標楷體" w:hint="eastAsia"/>
        </w:rPr>
        <w:t>則依法遞補。</w:t>
      </w:r>
      <w:r w:rsidR="00177E27" w:rsidRPr="00414B99">
        <w:rPr>
          <w:rFonts w:ascii="標楷體" w:eastAsia="標楷體" w:hAnsi="標楷體" w:hint="eastAsia"/>
        </w:rPr>
        <w:br/>
      </w:r>
      <w:r w:rsidR="00632206" w:rsidRPr="00414B99">
        <w:rPr>
          <w:rFonts w:ascii="標楷體" w:eastAsia="標楷體" w:hAnsi="標楷體"/>
        </w:rPr>
        <w:t>外部公評人認為聘任人數不足</w:t>
      </w:r>
      <w:r w:rsidR="00632206" w:rsidRPr="00414B99">
        <w:rPr>
          <w:rFonts w:ascii="標楷體" w:eastAsia="標楷體" w:hAnsi="標楷體" w:hint="eastAsia"/>
        </w:rPr>
        <w:t>或本公司認為有需求時</w:t>
      </w:r>
      <w:r w:rsidR="00632206" w:rsidRPr="00414B99">
        <w:rPr>
          <w:rFonts w:ascii="標楷體" w:eastAsia="標楷體" w:hAnsi="標楷體"/>
        </w:rPr>
        <w:t>，得</w:t>
      </w:r>
      <w:r w:rsidR="00414B99">
        <w:rPr>
          <w:rFonts w:ascii="標楷體" w:eastAsia="標楷體" w:hAnsi="標楷體" w:hint="eastAsia"/>
        </w:rPr>
        <w:t>視需求增聘</w:t>
      </w:r>
      <w:r w:rsidRPr="00414B99">
        <w:rPr>
          <w:rFonts w:ascii="標楷體" w:eastAsia="標楷體" w:hAnsi="標楷體"/>
        </w:rPr>
        <w:t xml:space="preserve">。 </w:t>
      </w:r>
      <w:r w:rsidRPr="00414B99">
        <w:rPr>
          <w:rFonts w:ascii="標楷體" w:eastAsia="標楷體" w:hAnsi="標楷體" w:hint="eastAsia"/>
        </w:rPr>
        <w:br/>
      </w:r>
      <w:r w:rsidR="00632206" w:rsidRPr="00414B99">
        <w:rPr>
          <w:rFonts w:ascii="標楷體" w:eastAsia="標楷體" w:hAnsi="標楷體"/>
        </w:rPr>
        <w:t>外部公評人由董事會聘任，任期自外部</w:t>
      </w:r>
      <w:r w:rsidR="00632206" w:rsidRPr="00414B99">
        <w:rPr>
          <w:rFonts w:ascii="標楷體" w:eastAsia="標楷體" w:hAnsi="標楷體" w:hint="eastAsia"/>
        </w:rPr>
        <w:t>公評人</w:t>
      </w:r>
      <w:r w:rsidRPr="00414B99">
        <w:rPr>
          <w:rFonts w:ascii="標楷體" w:eastAsia="標楷體" w:hAnsi="標楷體"/>
        </w:rPr>
        <w:t>實</w:t>
      </w:r>
      <w:r w:rsidR="00632206" w:rsidRPr="00414B99">
        <w:rPr>
          <w:rFonts w:ascii="標楷體" w:eastAsia="標楷體" w:hAnsi="標楷體"/>
        </w:rPr>
        <w:t>際</w:t>
      </w:r>
      <w:r w:rsidR="00632206" w:rsidRPr="00414B99">
        <w:rPr>
          <w:rFonts w:ascii="標楷體" w:eastAsia="標楷體" w:hAnsi="標楷體" w:hint="eastAsia"/>
        </w:rPr>
        <w:t>任</w:t>
      </w:r>
      <w:r w:rsidRPr="00414B99">
        <w:rPr>
          <w:rFonts w:ascii="標楷體" w:eastAsia="標楷體" w:hAnsi="標楷體"/>
        </w:rPr>
        <w:t>職日起算。</w:t>
      </w:r>
    </w:p>
    <w:p w:rsidR="00632206" w:rsidRPr="00414B99" w:rsidRDefault="00632206" w:rsidP="00177E27">
      <w:pPr>
        <w:rPr>
          <w:rFonts w:ascii="標楷體" w:eastAsia="標楷體" w:hAnsi="標楷體"/>
        </w:rPr>
      </w:pPr>
    </w:p>
    <w:p w:rsidR="006409DB" w:rsidRDefault="00632206" w:rsidP="006453B7">
      <w:pPr>
        <w:rPr>
          <w:rFonts w:ascii="標楷體" w:eastAsia="標楷體" w:hAnsi="標楷體"/>
        </w:rPr>
      </w:pPr>
      <w:r w:rsidRPr="000B754E">
        <w:rPr>
          <w:rFonts w:ascii="標楷體" w:eastAsia="標楷體" w:hAnsi="標楷體"/>
          <w:b/>
        </w:rPr>
        <w:t>第四</w:t>
      </w:r>
      <w:r w:rsidRPr="000B754E">
        <w:rPr>
          <w:rFonts w:ascii="標楷體" w:eastAsia="標楷體" w:hAnsi="標楷體" w:hint="eastAsia"/>
          <w:b/>
        </w:rPr>
        <w:t>條</w:t>
      </w:r>
      <w:r w:rsidRPr="000B754E">
        <w:rPr>
          <w:rFonts w:ascii="標楷體" w:eastAsia="標楷體" w:hAnsi="標楷體"/>
          <w:b/>
        </w:rPr>
        <w:t>（</w:t>
      </w:r>
      <w:r w:rsidR="006453B7" w:rsidRPr="000B754E">
        <w:rPr>
          <w:rFonts w:ascii="標楷體" w:eastAsia="標楷體" w:hAnsi="標楷體"/>
          <w:b/>
        </w:rPr>
        <w:t>權責</w:t>
      </w:r>
      <w:r w:rsidRPr="000B754E">
        <w:rPr>
          <w:rFonts w:ascii="標楷體" w:eastAsia="標楷體" w:hAnsi="標楷體"/>
          <w:b/>
        </w:rPr>
        <w:t>）</w:t>
      </w:r>
      <w:r w:rsidR="006453B7" w:rsidRPr="000B754E">
        <w:rPr>
          <w:rFonts w:ascii="標楷體" w:eastAsia="標楷體" w:hAnsi="標楷體"/>
          <w:b/>
        </w:rPr>
        <w:t xml:space="preserve"> </w:t>
      </w:r>
      <w:r w:rsidR="006453B7" w:rsidRPr="00414B99">
        <w:rPr>
          <w:rFonts w:ascii="標楷體" w:eastAsia="標楷體" w:hAnsi="標楷體" w:hint="eastAsia"/>
        </w:rPr>
        <w:br/>
      </w:r>
      <w:r w:rsidR="000B754E">
        <w:rPr>
          <w:rFonts w:ascii="標楷體" w:eastAsia="標楷體" w:hAnsi="標楷體" w:hint="eastAsia"/>
        </w:rPr>
        <w:t>外部公評人應</w:t>
      </w:r>
      <w:r w:rsidRPr="00414B99">
        <w:rPr>
          <w:rFonts w:ascii="標楷體" w:eastAsia="標楷體" w:hAnsi="標楷體" w:hint="eastAsia"/>
        </w:rPr>
        <w:t>建立並協助</w:t>
      </w:r>
      <w:r w:rsidR="000B754E">
        <w:rPr>
          <w:rFonts w:ascii="標楷體" w:eastAsia="標楷體" w:hAnsi="標楷體" w:hint="eastAsia"/>
        </w:rPr>
        <w:t>新聞台之</w:t>
      </w:r>
      <w:proofErr w:type="gramStart"/>
      <w:r w:rsidRPr="00414B99">
        <w:rPr>
          <w:rFonts w:ascii="標楷體" w:eastAsia="標楷體" w:hAnsi="標楷體" w:hint="eastAsia"/>
        </w:rPr>
        <w:t>公眾問責</w:t>
      </w:r>
      <w:r w:rsidR="006409DB">
        <w:rPr>
          <w:rFonts w:ascii="標楷體" w:eastAsia="標楷體" w:hAnsi="標楷體" w:hint="eastAsia"/>
        </w:rPr>
        <w:t>與</w:t>
      </w:r>
      <w:proofErr w:type="gramEnd"/>
      <w:r w:rsidR="006409DB">
        <w:rPr>
          <w:rFonts w:ascii="標楷體" w:eastAsia="標楷體" w:hAnsi="標楷體" w:hint="eastAsia"/>
        </w:rPr>
        <w:t>自律</w:t>
      </w:r>
      <w:r w:rsidRPr="00414B99">
        <w:rPr>
          <w:rFonts w:ascii="標楷體" w:eastAsia="標楷體" w:hAnsi="標楷體" w:hint="eastAsia"/>
        </w:rPr>
        <w:t>機制</w:t>
      </w:r>
      <w:r w:rsidR="006453B7" w:rsidRPr="00414B99">
        <w:rPr>
          <w:rFonts w:ascii="標楷體" w:eastAsia="標楷體" w:hAnsi="標楷體"/>
        </w:rPr>
        <w:t xml:space="preserve">： </w:t>
      </w:r>
      <w:r w:rsidRPr="00414B99">
        <w:rPr>
          <w:rFonts w:ascii="標楷體" w:eastAsia="標楷體" w:hAnsi="標楷體" w:hint="eastAsia"/>
        </w:rPr>
        <w:br/>
      </w:r>
      <w:r w:rsidR="000814D1" w:rsidRPr="00414B99">
        <w:rPr>
          <w:rFonts w:ascii="標楷體" w:eastAsia="標楷體" w:hAnsi="標楷體"/>
        </w:rPr>
        <w:t>一、</w:t>
      </w:r>
      <w:r w:rsidR="000814D1" w:rsidRPr="00414B99">
        <w:rPr>
          <w:rFonts w:ascii="標楷體" w:eastAsia="標楷體" w:hAnsi="標楷體" w:hint="eastAsia"/>
        </w:rPr>
        <w:t>受理觀眾申訴，維護觀眾權益</w:t>
      </w:r>
      <w:r w:rsidR="006453B7" w:rsidRPr="00414B99">
        <w:rPr>
          <w:rFonts w:ascii="標楷體" w:eastAsia="標楷體" w:hAnsi="標楷體"/>
        </w:rPr>
        <w:t xml:space="preserve">。 </w:t>
      </w:r>
      <w:r w:rsidRPr="00414B99">
        <w:rPr>
          <w:rFonts w:ascii="標楷體" w:eastAsia="標楷體" w:hAnsi="標楷體" w:hint="eastAsia"/>
        </w:rPr>
        <w:br/>
      </w:r>
      <w:r w:rsidR="000814D1" w:rsidRPr="00414B99">
        <w:rPr>
          <w:rFonts w:ascii="標楷體" w:eastAsia="標楷體" w:hAnsi="標楷體"/>
        </w:rPr>
        <w:t>二、</w:t>
      </w:r>
      <w:r w:rsidR="000814D1" w:rsidRPr="00414B99">
        <w:rPr>
          <w:rFonts w:ascii="標楷體" w:eastAsia="標楷體" w:hAnsi="標楷體" w:hint="eastAsia"/>
        </w:rPr>
        <w:t>參與三立新聞台之觀眾見面會</w:t>
      </w:r>
      <w:r w:rsidR="006453B7" w:rsidRPr="00414B99">
        <w:rPr>
          <w:rFonts w:ascii="標楷體" w:eastAsia="標楷體" w:hAnsi="標楷體"/>
        </w:rPr>
        <w:t xml:space="preserve">。 </w:t>
      </w:r>
      <w:r w:rsidRPr="00414B99">
        <w:rPr>
          <w:rFonts w:ascii="標楷體" w:eastAsia="標楷體" w:hAnsi="標楷體" w:hint="eastAsia"/>
        </w:rPr>
        <w:br/>
      </w:r>
      <w:r w:rsidR="000814D1" w:rsidRPr="00414B99">
        <w:rPr>
          <w:rFonts w:ascii="標楷體" w:eastAsia="標楷體" w:hAnsi="標楷體"/>
        </w:rPr>
        <w:t>三、對於</w:t>
      </w:r>
      <w:r w:rsidR="00414B99" w:rsidRPr="00414B99">
        <w:rPr>
          <w:rFonts w:ascii="標楷體" w:eastAsia="標楷體" w:hAnsi="標楷體" w:hint="eastAsia"/>
        </w:rPr>
        <w:t>侵害觀眾權益之</w:t>
      </w:r>
      <w:r w:rsidR="000814D1" w:rsidRPr="00414B99">
        <w:rPr>
          <w:rFonts w:ascii="標楷體" w:eastAsia="標楷體" w:hAnsi="標楷體"/>
        </w:rPr>
        <w:t>爭議事件</w:t>
      </w:r>
      <w:r w:rsidR="006453B7" w:rsidRPr="00414B99">
        <w:rPr>
          <w:rFonts w:ascii="標楷體" w:eastAsia="標楷體" w:hAnsi="標楷體"/>
        </w:rPr>
        <w:t>提出</w:t>
      </w:r>
      <w:r w:rsidR="000814D1" w:rsidRPr="00414B99">
        <w:rPr>
          <w:rFonts w:ascii="標楷體" w:eastAsia="標楷體" w:hAnsi="標楷體" w:hint="eastAsia"/>
        </w:rPr>
        <w:t>調查報告並提出</w:t>
      </w:r>
      <w:r w:rsidR="006453B7" w:rsidRPr="00414B99">
        <w:rPr>
          <w:rFonts w:ascii="標楷體" w:eastAsia="標楷體" w:hAnsi="標楷體"/>
        </w:rPr>
        <w:t xml:space="preserve">合適的建議。 </w:t>
      </w:r>
      <w:r w:rsidRPr="00414B99">
        <w:rPr>
          <w:rFonts w:ascii="標楷體" w:eastAsia="標楷體" w:hAnsi="標楷體" w:hint="eastAsia"/>
        </w:rPr>
        <w:br/>
      </w:r>
      <w:r w:rsidR="000814D1" w:rsidRPr="00414B99">
        <w:rPr>
          <w:rFonts w:ascii="標楷體" w:eastAsia="標楷體" w:hAnsi="標楷體" w:hint="eastAsia"/>
        </w:rPr>
        <w:t>四、擔任三立新聞台與觀眾之</w:t>
      </w:r>
      <w:r w:rsidR="000814D1" w:rsidRPr="00414B99">
        <w:rPr>
          <w:rFonts w:ascii="標楷體" w:eastAsia="標楷體" w:hAnsi="標楷體"/>
        </w:rPr>
        <w:t>溝通</w:t>
      </w:r>
      <w:r w:rsidR="006453B7" w:rsidRPr="00414B99">
        <w:rPr>
          <w:rFonts w:ascii="標楷體" w:eastAsia="標楷體" w:hAnsi="標楷體"/>
        </w:rPr>
        <w:t xml:space="preserve">橋梁。 </w:t>
      </w:r>
      <w:r w:rsidRPr="00414B99">
        <w:rPr>
          <w:rFonts w:ascii="標楷體" w:eastAsia="標楷體" w:hAnsi="標楷體" w:hint="eastAsia"/>
        </w:rPr>
        <w:br/>
      </w:r>
      <w:r w:rsidR="006409DB">
        <w:rPr>
          <w:rFonts w:ascii="標楷體" w:eastAsia="標楷體" w:hAnsi="標楷體" w:hint="eastAsia"/>
        </w:rPr>
        <w:t>五、匡助新聞台</w:t>
      </w:r>
      <w:r w:rsidR="006409DB" w:rsidRPr="006409DB">
        <w:rPr>
          <w:rFonts w:ascii="標楷體" w:eastAsia="標楷體" w:hAnsi="標楷體"/>
        </w:rPr>
        <w:t>自律內控機制有效運作</w:t>
      </w:r>
      <w:r w:rsidR="006409DB">
        <w:rPr>
          <w:rFonts w:ascii="標楷體" w:eastAsia="標楷體" w:hAnsi="標楷體"/>
        </w:rPr>
        <w:t>。</w:t>
      </w:r>
    </w:p>
    <w:p w:rsidR="000B754E" w:rsidRPr="00284509" w:rsidRDefault="006453B7" w:rsidP="006453B7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 w:hint="eastAsia"/>
        </w:rPr>
        <w:br/>
      </w:r>
      <w:r w:rsidR="000814D1" w:rsidRPr="000B754E">
        <w:rPr>
          <w:rFonts w:ascii="標楷體" w:eastAsia="標楷體" w:hAnsi="標楷體"/>
          <w:b/>
        </w:rPr>
        <w:t>第</w:t>
      </w:r>
      <w:r w:rsidR="000814D1" w:rsidRPr="000B754E">
        <w:rPr>
          <w:rFonts w:ascii="標楷體" w:eastAsia="標楷體" w:hAnsi="標楷體" w:hint="eastAsia"/>
          <w:b/>
        </w:rPr>
        <w:t>五</w:t>
      </w:r>
      <w:r w:rsidRPr="000B754E">
        <w:rPr>
          <w:rFonts w:ascii="標楷體" w:eastAsia="標楷體" w:hAnsi="標楷體"/>
          <w:b/>
        </w:rPr>
        <w:t xml:space="preserve">條 </w:t>
      </w:r>
      <w:r w:rsidR="000814D1" w:rsidRPr="000B754E">
        <w:rPr>
          <w:rFonts w:ascii="標楷體" w:eastAsia="標楷體" w:hAnsi="標楷體"/>
          <w:b/>
        </w:rPr>
        <w:t>（</w:t>
      </w:r>
      <w:r w:rsidR="000814D1" w:rsidRPr="000B754E">
        <w:rPr>
          <w:rFonts w:ascii="標楷體" w:eastAsia="標楷體" w:hAnsi="標楷體" w:hint="eastAsia"/>
          <w:b/>
        </w:rPr>
        <w:t>執行）</w:t>
      </w:r>
      <w:r w:rsidR="000814D1" w:rsidRPr="00414B99">
        <w:rPr>
          <w:rFonts w:ascii="標楷體" w:eastAsia="標楷體" w:hAnsi="標楷體" w:hint="eastAsia"/>
        </w:rPr>
        <w:br/>
        <w:t>三立</w:t>
      </w:r>
      <w:r w:rsidRPr="00414B99">
        <w:rPr>
          <w:rFonts w:ascii="標楷體" w:eastAsia="標楷體" w:hAnsi="標楷體"/>
        </w:rPr>
        <w:t>新</w:t>
      </w:r>
      <w:r w:rsidR="000814D1" w:rsidRPr="00414B99">
        <w:rPr>
          <w:rFonts w:ascii="標楷體" w:eastAsia="標楷體" w:hAnsi="標楷體"/>
        </w:rPr>
        <w:t>聞台應</w:t>
      </w:r>
      <w:proofErr w:type="gramStart"/>
      <w:r w:rsidR="000814D1" w:rsidRPr="00414B99">
        <w:rPr>
          <w:rFonts w:ascii="標楷體" w:eastAsia="標楷體" w:hAnsi="標楷體" w:hint="eastAsia"/>
        </w:rPr>
        <w:t>於官網設置</w:t>
      </w:r>
      <w:proofErr w:type="gramEnd"/>
      <w:r w:rsidR="000814D1" w:rsidRPr="00414B99">
        <w:rPr>
          <w:rFonts w:ascii="標楷體" w:eastAsia="標楷體" w:hAnsi="標楷體" w:hint="eastAsia"/>
        </w:rPr>
        <w:t>公評人</w:t>
      </w:r>
      <w:r w:rsidR="00AD024B">
        <w:rPr>
          <w:rFonts w:ascii="標楷體" w:eastAsia="標楷體" w:hAnsi="標楷體" w:hint="eastAsia"/>
        </w:rPr>
        <w:t>專區</w:t>
      </w:r>
      <w:r w:rsidR="00212B8B" w:rsidRPr="00414B99">
        <w:rPr>
          <w:rFonts w:ascii="標楷體" w:eastAsia="標楷體" w:hAnsi="標楷體" w:hint="eastAsia"/>
        </w:rPr>
        <w:t>，標示</w:t>
      </w:r>
      <w:r w:rsidR="00212B8B" w:rsidRPr="00414B99">
        <w:rPr>
          <w:rFonts w:ascii="標楷體" w:eastAsia="標楷體" w:hAnsi="標楷體"/>
        </w:rPr>
        <w:t>外部公評人專用之電子信箱</w:t>
      </w:r>
      <w:r w:rsidRPr="00414B99">
        <w:rPr>
          <w:rFonts w:ascii="標楷體" w:eastAsia="標楷體" w:hAnsi="標楷體"/>
        </w:rPr>
        <w:t xml:space="preserve">。 </w:t>
      </w:r>
      <w:r w:rsidR="00212B8B" w:rsidRPr="00414B99">
        <w:rPr>
          <w:rFonts w:ascii="標楷體" w:eastAsia="標楷體" w:hAnsi="標楷體" w:hint="eastAsia"/>
        </w:rPr>
        <w:br/>
        <w:t>三立</w:t>
      </w:r>
      <w:r w:rsidRPr="00414B99">
        <w:rPr>
          <w:rFonts w:ascii="標楷體" w:eastAsia="標楷體" w:hAnsi="標楷體"/>
        </w:rPr>
        <w:t>新聞台之</w:t>
      </w:r>
      <w:r w:rsidR="00212B8B" w:rsidRPr="00414B99">
        <w:rPr>
          <w:rFonts w:ascii="標楷體" w:eastAsia="標楷體" w:hAnsi="標楷體" w:hint="eastAsia"/>
        </w:rPr>
        <w:t>觀眾意見，區分</w:t>
      </w:r>
      <w:r w:rsidRPr="00414B99">
        <w:rPr>
          <w:rFonts w:ascii="標楷體" w:eastAsia="標楷體" w:hAnsi="標楷體"/>
        </w:rPr>
        <w:t>一般客服案件</w:t>
      </w:r>
      <w:r w:rsidR="00212B8B" w:rsidRPr="00414B99">
        <w:rPr>
          <w:rFonts w:ascii="標楷體" w:eastAsia="標楷體" w:hAnsi="標楷體" w:hint="eastAsia"/>
        </w:rPr>
        <w:t>與特殊</w:t>
      </w:r>
      <w:r w:rsidR="000B754E">
        <w:rPr>
          <w:rFonts w:ascii="標楷體" w:eastAsia="標楷體" w:hAnsi="標楷體" w:hint="eastAsia"/>
        </w:rPr>
        <w:t>申訴</w:t>
      </w:r>
      <w:r w:rsidR="00212B8B" w:rsidRPr="00414B99">
        <w:rPr>
          <w:rFonts w:ascii="標楷體" w:eastAsia="標楷體" w:hAnsi="標楷體" w:hint="eastAsia"/>
        </w:rPr>
        <w:t>案件</w:t>
      </w:r>
      <w:r w:rsidR="00212B8B" w:rsidRPr="00414B99">
        <w:rPr>
          <w:rFonts w:ascii="標楷體" w:eastAsia="標楷體" w:hAnsi="標楷體"/>
        </w:rPr>
        <w:t>。</w:t>
      </w:r>
      <w:r w:rsidR="00212B8B" w:rsidRPr="00414B99">
        <w:rPr>
          <w:rFonts w:ascii="標楷體" w:eastAsia="標楷體" w:hAnsi="標楷體" w:hint="eastAsia"/>
        </w:rPr>
        <w:br/>
      </w:r>
      <w:r w:rsidR="00212B8B" w:rsidRPr="00414B99">
        <w:rPr>
          <w:rFonts w:ascii="標楷體" w:eastAsia="標楷體" w:hAnsi="標楷體"/>
        </w:rPr>
        <w:t>一</w:t>
      </w:r>
      <w:r w:rsidR="00212B8B" w:rsidRPr="00414B99">
        <w:rPr>
          <w:rFonts w:ascii="標楷體" w:eastAsia="標楷體" w:hAnsi="標楷體" w:hint="eastAsia"/>
        </w:rPr>
        <w:t>般</w:t>
      </w:r>
      <w:r w:rsidR="00212B8B" w:rsidRPr="00414B99">
        <w:rPr>
          <w:rFonts w:ascii="標楷體" w:eastAsia="標楷體" w:hAnsi="標楷體"/>
        </w:rPr>
        <w:t>客服</w:t>
      </w:r>
      <w:r w:rsidR="00212B8B" w:rsidRPr="00414B99">
        <w:rPr>
          <w:rFonts w:ascii="標楷體" w:eastAsia="標楷體" w:hAnsi="標楷體" w:hint="eastAsia"/>
        </w:rPr>
        <w:t>案件，由承辦人員於</w:t>
      </w:r>
      <w:r w:rsidR="00212B8B" w:rsidRPr="00414B99">
        <w:rPr>
          <w:rFonts w:ascii="標楷體" w:eastAsia="標楷體" w:hAnsi="標楷體"/>
        </w:rPr>
        <w:t>每</w:t>
      </w:r>
      <w:r w:rsidR="00212B8B" w:rsidRPr="00414B99">
        <w:rPr>
          <w:rFonts w:ascii="標楷體" w:eastAsia="標楷體" w:hAnsi="標楷體" w:hint="eastAsia"/>
        </w:rPr>
        <w:t>週</w:t>
      </w:r>
      <w:r w:rsidR="00AD024B">
        <w:rPr>
          <w:rFonts w:ascii="標楷體" w:eastAsia="標楷體" w:hAnsi="標楷體" w:hint="eastAsia"/>
        </w:rPr>
        <w:t>或</w:t>
      </w:r>
      <w:r w:rsidR="0020658F">
        <w:rPr>
          <w:rFonts w:ascii="標楷體" w:eastAsia="標楷體" w:hAnsi="標楷體" w:hint="eastAsia"/>
        </w:rPr>
        <w:t>每季</w:t>
      </w:r>
      <w:r w:rsidR="00212B8B" w:rsidRPr="00414B99">
        <w:rPr>
          <w:rFonts w:ascii="標楷體" w:eastAsia="標楷體" w:hAnsi="標楷體"/>
        </w:rPr>
        <w:t>，</w:t>
      </w:r>
      <w:r w:rsidRPr="00414B99">
        <w:rPr>
          <w:rFonts w:ascii="標楷體" w:eastAsia="標楷體" w:hAnsi="標楷體"/>
        </w:rPr>
        <w:t>將前</w:t>
      </w:r>
      <w:proofErr w:type="gramStart"/>
      <w:r w:rsidRPr="00414B99">
        <w:rPr>
          <w:rFonts w:ascii="標楷體" w:eastAsia="標楷體" w:hAnsi="標楷體"/>
        </w:rPr>
        <w:t>週</w:t>
      </w:r>
      <w:proofErr w:type="gramEnd"/>
      <w:r w:rsidR="00AD024B">
        <w:rPr>
          <w:rFonts w:ascii="標楷體" w:eastAsia="標楷體" w:hAnsi="標楷體"/>
        </w:rPr>
        <w:t>或</w:t>
      </w:r>
      <w:proofErr w:type="gramStart"/>
      <w:r w:rsidR="0020658F">
        <w:rPr>
          <w:rFonts w:ascii="標楷體" w:eastAsia="標楷體" w:hAnsi="標楷體"/>
        </w:rPr>
        <w:t>前</w:t>
      </w:r>
      <w:r w:rsidR="0020658F">
        <w:rPr>
          <w:rFonts w:ascii="標楷體" w:eastAsia="標楷體" w:hAnsi="標楷體" w:hint="eastAsia"/>
        </w:rPr>
        <w:t>季</w:t>
      </w:r>
      <w:r w:rsidR="00212B8B" w:rsidRPr="00414B99">
        <w:rPr>
          <w:rFonts w:ascii="標楷體" w:eastAsia="標楷體" w:hAnsi="標楷體"/>
        </w:rPr>
        <w:t>客服</w:t>
      </w:r>
      <w:proofErr w:type="gramEnd"/>
      <w:r w:rsidR="00212B8B" w:rsidRPr="00414B99">
        <w:rPr>
          <w:rFonts w:ascii="標楷體" w:eastAsia="標楷體" w:hAnsi="標楷體"/>
        </w:rPr>
        <w:t>紀錄</w:t>
      </w:r>
      <w:r w:rsidRPr="00414B99">
        <w:rPr>
          <w:rFonts w:ascii="標楷體" w:eastAsia="標楷體" w:hAnsi="標楷體"/>
        </w:rPr>
        <w:t>統</w:t>
      </w:r>
      <w:r w:rsidR="006409DB">
        <w:rPr>
          <w:rFonts w:ascii="標楷體" w:eastAsia="標楷體" w:hAnsi="標楷體"/>
        </w:rPr>
        <w:t>計表，彙報予外部公評人，</w:t>
      </w:r>
      <w:r w:rsidRPr="00414B99">
        <w:rPr>
          <w:rFonts w:ascii="標楷體" w:eastAsia="標楷體" w:hAnsi="標楷體"/>
        </w:rPr>
        <w:t>外部公評人對一般客服案件，得</w:t>
      </w:r>
      <w:r w:rsidR="00212B8B" w:rsidRPr="00414B99">
        <w:rPr>
          <w:rFonts w:ascii="標楷體" w:eastAsia="標楷體" w:hAnsi="標楷體" w:hint="eastAsia"/>
        </w:rPr>
        <w:t>視情況</w:t>
      </w:r>
      <w:r w:rsidRPr="00414B99">
        <w:rPr>
          <w:rFonts w:ascii="標楷體" w:eastAsia="標楷體" w:hAnsi="標楷體"/>
        </w:rPr>
        <w:t xml:space="preserve">提出具體改善要求。 </w:t>
      </w:r>
      <w:r w:rsidR="00212B8B" w:rsidRPr="00414B99">
        <w:rPr>
          <w:rFonts w:ascii="標楷體" w:eastAsia="標楷體" w:hAnsi="標楷體" w:hint="eastAsia"/>
        </w:rPr>
        <w:br/>
      </w:r>
      <w:r w:rsidR="000B754E">
        <w:rPr>
          <w:rFonts w:ascii="標楷體" w:eastAsia="標楷體" w:hAnsi="標楷體" w:hint="eastAsia"/>
        </w:rPr>
        <w:t>特殊申訴案件，</w:t>
      </w:r>
      <w:r w:rsidR="008B738F">
        <w:rPr>
          <w:rFonts w:ascii="標楷體" w:eastAsia="標楷體" w:hAnsi="標楷體" w:hint="eastAsia"/>
        </w:rPr>
        <w:t>係指觀</w:t>
      </w:r>
      <w:r w:rsidR="008B738F">
        <w:rPr>
          <w:rFonts w:ascii="標楷體" w:eastAsia="標楷體" w:hAnsi="標楷體"/>
        </w:rPr>
        <w:t>眾若認</w:t>
      </w:r>
      <w:r w:rsidR="00F331C3">
        <w:rPr>
          <w:rFonts w:ascii="標楷體" w:eastAsia="標楷體" w:hAnsi="標楷體" w:hint="eastAsia"/>
        </w:rPr>
        <w:t>為</w:t>
      </w:r>
      <w:r w:rsidR="008B738F">
        <w:rPr>
          <w:rFonts w:ascii="標楷體" w:eastAsia="標楷體" w:hAnsi="標楷體"/>
        </w:rPr>
        <w:t>新聞</w:t>
      </w:r>
      <w:r w:rsidR="008B738F">
        <w:rPr>
          <w:rFonts w:ascii="標楷體" w:eastAsia="標楷體" w:hAnsi="標楷體" w:hint="eastAsia"/>
        </w:rPr>
        <w:t>台</w:t>
      </w:r>
      <w:r w:rsidR="008B738F" w:rsidRPr="008B738F">
        <w:rPr>
          <w:rFonts w:ascii="標楷體" w:eastAsia="標楷體" w:hAnsi="標楷體"/>
        </w:rPr>
        <w:t>製播之新聞及節目</w:t>
      </w:r>
      <w:r w:rsidR="008B738F">
        <w:rPr>
          <w:rFonts w:ascii="標楷體" w:eastAsia="標楷體" w:hAnsi="標楷體"/>
        </w:rPr>
        <w:t>，有違</w:t>
      </w:r>
      <w:r w:rsidR="008B738F">
        <w:rPr>
          <w:rFonts w:ascii="標楷體" w:eastAsia="標楷體" w:hAnsi="標楷體" w:hint="eastAsia"/>
        </w:rPr>
        <w:t>衛星廣播電視法之規定</w:t>
      </w:r>
      <w:r w:rsidR="008B738F">
        <w:rPr>
          <w:rFonts w:ascii="標楷體" w:eastAsia="標楷體" w:hAnsi="標楷體"/>
        </w:rPr>
        <w:t>，</w:t>
      </w:r>
      <w:r w:rsidR="008B738F">
        <w:rPr>
          <w:rFonts w:ascii="標楷體" w:eastAsia="標楷體" w:hAnsi="標楷體" w:hint="eastAsia"/>
        </w:rPr>
        <w:t>得</w:t>
      </w:r>
      <w:r w:rsidR="008B738F" w:rsidRPr="008B738F">
        <w:rPr>
          <w:rFonts w:ascii="標楷體" w:eastAsia="標楷體" w:hAnsi="標楷體"/>
        </w:rPr>
        <w:t>於首播</w:t>
      </w:r>
      <w:r w:rsidR="008B738F">
        <w:rPr>
          <w:rFonts w:ascii="標楷體" w:eastAsia="標楷體" w:hAnsi="標楷體" w:hint="eastAsia"/>
        </w:rPr>
        <w:t>14</w:t>
      </w:r>
      <w:r w:rsidR="008B738F" w:rsidRPr="008B738F">
        <w:rPr>
          <w:rFonts w:ascii="標楷體" w:eastAsia="標楷體" w:hAnsi="標楷體"/>
        </w:rPr>
        <w:t>日內，透過外部公評人專屬信箱，向公評人提起特別申訴</w:t>
      </w:r>
      <w:r w:rsidR="008B738F">
        <w:rPr>
          <w:rFonts w:ascii="標楷體" w:eastAsia="標楷體" w:hAnsi="標楷體"/>
        </w:rPr>
        <w:t>。</w:t>
      </w:r>
      <w:r w:rsidR="008B738F">
        <w:rPr>
          <w:rFonts w:ascii="標楷體" w:eastAsia="標楷體" w:hAnsi="標楷體" w:hint="eastAsia"/>
        </w:rPr>
        <w:t>特殊申訴案件之</w:t>
      </w:r>
      <w:r w:rsidR="008B738F" w:rsidRPr="008B738F">
        <w:rPr>
          <w:rFonts w:ascii="標楷體" w:eastAsia="標楷體" w:hAnsi="標楷體"/>
        </w:rPr>
        <w:t>內容</w:t>
      </w:r>
      <w:r w:rsidR="008B738F">
        <w:rPr>
          <w:rFonts w:ascii="標楷體" w:eastAsia="標楷體" w:hAnsi="標楷體" w:hint="eastAsia"/>
        </w:rPr>
        <w:t>若</w:t>
      </w:r>
      <w:r w:rsidR="008B738F" w:rsidRPr="008B738F">
        <w:rPr>
          <w:rFonts w:ascii="標楷體" w:eastAsia="標楷體" w:hAnsi="標楷體"/>
        </w:rPr>
        <w:t>過於瑣碎、重複、明顯錯誤認知或假設性的問題，以及使用仇恨言語或無端冒犯他人等內容，</w:t>
      </w:r>
      <w:r w:rsidR="008B738F">
        <w:rPr>
          <w:rFonts w:ascii="標楷體" w:eastAsia="標楷體" w:hAnsi="標楷體" w:hint="eastAsia"/>
        </w:rPr>
        <w:t>外部公評人則得以</w:t>
      </w:r>
      <w:proofErr w:type="gramStart"/>
      <w:r w:rsidR="008B738F" w:rsidRPr="008B738F">
        <w:rPr>
          <w:rFonts w:ascii="標楷體" w:eastAsia="標楷體" w:hAnsi="標楷體"/>
        </w:rPr>
        <w:t>逕</w:t>
      </w:r>
      <w:proofErr w:type="gramEnd"/>
      <w:r w:rsidR="008B738F" w:rsidRPr="008B738F">
        <w:rPr>
          <w:rFonts w:ascii="標楷體" w:eastAsia="標楷體" w:hAnsi="標楷體"/>
        </w:rPr>
        <w:t>不予受理</w:t>
      </w:r>
      <w:r w:rsidR="008B738F">
        <w:rPr>
          <w:rFonts w:ascii="標楷體" w:eastAsia="標楷體" w:hAnsi="標楷體"/>
        </w:rPr>
        <w:t>。</w:t>
      </w:r>
      <w:r w:rsidR="008B738F">
        <w:rPr>
          <w:rFonts w:ascii="標楷體" w:eastAsia="標楷體" w:hAnsi="標楷體" w:hint="eastAsia"/>
        </w:rPr>
        <w:br/>
      </w:r>
      <w:r w:rsidR="008B738F">
        <w:rPr>
          <w:rFonts w:ascii="標楷體" w:eastAsia="標楷體" w:hAnsi="標楷體"/>
        </w:rPr>
        <w:t>公評人</w:t>
      </w:r>
      <w:r w:rsidR="008B738F">
        <w:rPr>
          <w:rFonts w:ascii="標楷體" w:eastAsia="標楷體" w:hAnsi="標楷體" w:hint="eastAsia"/>
        </w:rPr>
        <w:t>受理特殊</w:t>
      </w:r>
      <w:r w:rsidR="008B738F">
        <w:rPr>
          <w:rFonts w:ascii="標楷體" w:eastAsia="標楷體" w:hAnsi="標楷體"/>
        </w:rPr>
        <w:t>申訴</w:t>
      </w:r>
      <w:r w:rsidR="008B738F">
        <w:rPr>
          <w:rFonts w:ascii="標楷體" w:eastAsia="標楷體" w:hAnsi="標楷體" w:hint="eastAsia"/>
        </w:rPr>
        <w:t>後，</w:t>
      </w:r>
      <w:proofErr w:type="gramStart"/>
      <w:r w:rsidR="008B738F">
        <w:rPr>
          <w:rFonts w:ascii="標楷體" w:eastAsia="標楷體" w:hAnsi="標楷體"/>
        </w:rPr>
        <w:t>得向製播</w:t>
      </w:r>
      <w:proofErr w:type="gramEnd"/>
      <w:r w:rsidR="008B738F">
        <w:rPr>
          <w:rFonts w:ascii="標楷體" w:eastAsia="標楷體" w:hAnsi="標楷體"/>
        </w:rPr>
        <w:t>單位了解案件內容之製播過程：</w:t>
      </w:r>
      <w:r w:rsidR="008B738F">
        <w:rPr>
          <w:rFonts w:ascii="標楷體" w:eastAsia="標楷體" w:hAnsi="標楷體" w:hint="eastAsia"/>
        </w:rPr>
        <w:br/>
      </w:r>
      <w:r w:rsidR="008B738F">
        <w:rPr>
          <w:rFonts w:ascii="標楷體" w:eastAsia="標楷體" w:hAnsi="標楷體" w:hint="eastAsia"/>
        </w:rPr>
        <w:lastRenderedPageBreak/>
        <w:t>一、</w:t>
      </w:r>
      <w:r w:rsidR="008B738F">
        <w:rPr>
          <w:rFonts w:ascii="標楷體" w:eastAsia="標楷體" w:hAnsi="標楷體"/>
        </w:rPr>
        <w:t>如有適法疑義及處理不當處，</w:t>
      </w:r>
      <w:r w:rsidR="008B738F">
        <w:rPr>
          <w:rFonts w:ascii="標楷體" w:eastAsia="標楷體" w:hAnsi="標楷體" w:hint="eastAsia"/>
        </w:rPr>
        <w:t>可</w:t>
      </w:r>
      <w:r w:rsidR="00284509" w:rsidRPr="00284509">
        <w:rPr>
          <w:rFonts w:ascii="標楷體" w:eastAsia="標楷體" w:hAnsi="標楷體"/>
        </w:rPr>
        <w:t>要求</w:t>
      </w:r>
      <w:r w:rsidR="008B738F">
        <w:rPr>
          <w:rFonts w:ascii="標楷體" w:eastAsia="標楷體" w:hAnsi="標楷體" w:hint="eastAsia"/>
        </w:rPr>
        <w:t>新聞台</w:t>
      </w:r>
      <w:r w:rsidR="00284509" w:rsidRPr="00284509">
        <w:rPr>
          <w:rFonts w:ascii="標楷體" w:eastAsia="標楷體" w:hAnsi="標楷體"/>
        </w:rPr>
        <w:t>更正、改善及建議。</w:t>
      </w:r>
      <w:r w:rsidR="008B738F">
        <w:rPr>
          <w:rFonts w:ascii="標楷體" w:eastAsia="標楷體" w:hAnsi="標楷體" w:hint="eastAsia"/>
        </w:rPr>
        <w:br/>
        <w:t>二、</w:t>
      </w:r>
      <w:r w:rsidR="008B738F">
        <w:rPr>
          <w:rFonts w:ascii="標楷體" w:eastAsia="標楷體" w:hAnsi="標楷體"/>
        </w:rPr>
        <w:t>若應由製播單位答覆</w:t>
      </w:r>
      <w:r w:rsidR="008B738F">
        <w:rPr>
          <w:rFonts w:ascii="標楷體" w:eastAsia="標楷體" w:hAnsi="標楷體" w:hint="eastAsia"/>
        </w:rPr>
        <w:t>申訴</w:t>
      </w:r>
      <w:r w:rsidR="008B738F">
        <w:rPr>
          <w:rFonts w:ascii="標楷體" w:eastAsia="標楷體" w:hAnsi="標楷體"/>
        </w:rPr>
        <w:t>者，將交由製播單位，於</w:t>
      </w:r>
      <w:r w:rsidR="008B738F">
        <w:rPr>
          <w:rFonts w:ascii="標楷體" w:eastAsia="標楷體" w:hAnsi="標楷體" w:hint="eastAsia"/>
        </w:rPr>
        <w:t>20日</w:t>
      </w:r>
      <w:r w:rsidR="008B738F">
        <w:rPr>
          <w:rFonts w:ascii="標楷體" w:eastAsia="標楷體" w:hAnsi="標楷體"/>
        </w:rPr>
        <w:t>內</w:t>
      </w:r>
      <w:r w:rsidR="00284509" w:rsidRPr="00284509">
        <w:rPr>
          <w:rFonts w:ascii="標楷體" w:eastAsia="標楷體" w:hAnsi="標楷體"/>
        </w:rPr>
        <w:t>回覆</w:t>
      </w:r>
      <w:r w:rsidR="008B738F">
        <w:rPr>
          <w:rFonts w:ascii="標楷體" w:eastAsia="標楷體" w:hAnsi="標楷體"/>
        </w:rPr>
        <w:t>。</w:t>
      </w:r>
    </w:p>
    <w:p w:rsidR="000B754E" w:rsidRDefault="000B754E" w:rsidP="006453B7">
      <w:pPr>
        <w:rPr>
          <w:rFonts w:ascii="標楷體" w:eastAsia="標楷體" w:hAnsi="標楷體"/>
        </w:rPr>
      </w:pPr>
    </w:p>
    <w:p w:rsidR="00212B8B" w:rsidRPr="000B754E" w:rsidRDefault="00212B8B" w:rsidP="006453B7">
      <w:pPr>
        <w:rPr>
          <w:rFonts w:ascii="標楷體" w:eastAsia="標楷體" w:hAnsi="標楷體"/>
          <w:b/>
        </w:rPr>
      </w:pPr>
      <w:r w:rsidRPr="000B754E">
        <w:rPr>
          <w:rFonts w:ascii="標楷體" w:eastAsia="標楷體" w:hAnsi="標楷體" w:hint="eastAsia"/>
          <w:b/>
        </w:rPr>
        <w:t>第六條（調查權）</w:t>
      </w:r>
    </w:p>
    <w:p w:rsidR="00284509" w:rsidRDefault="00212B8B" w:rsidP="00414B99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/>
        </w:rPr>
        <w:t>外部公評人</w:t>
      </w:r>
      <w:r w:rsidR="00414B99" w:rsidRPr="00414B99">
        <w:rPr>
          <w:rFonts w:ascii="標楷體" w:eastAsia="標楷體" w:hAnsi="標楷體" w:hint="eastAsia"/>
        </w:rPr>
        <w:t>對於</w:t>
      </w:r>
      <w:r w:rsidR="006409DB">
        <w:rPr>
          <w:rFonts w:ascii="標楷體" w:eastAsia="標楷體" w:hAnsi="標楷體" w:hint="eastAsia"/>
        </w:rPr>
        <w:t>受理觀眾申訴侵害</w:t>
      </w:r>
      <w:r w:rsidR="00284509">
        <w:rPr>
          <w:rFonts w:ascii="標楷體" w:eastAsia="標楷體" w:hAnsi="標楷體" w:hint="eastAsia"/>
        </w:rPr>
        <w:t>權益之</w:t>
      </w:r>
      <w:r w:rsidR="00414B99" w:rsidRPr="00414B99">
        <w:rPr>
          <w:rFonts w:ascii="標楷體" w:eastAsia="標楷體" w:hAnsi="標楷體" w:hint="eastAsia"/>
        </w:rPr>
        <w:t>重大爭議新聞事件，</w:t>
      </w:r>
      <w:r w:rsidRPr="00414B99">
        <w:rPr>
          <w:rFonts w:ascii="標楷體" w:eastAsia="標楷體" w:hAnsi="標楷體"/>
        </w:rPr>
        <w:t>得</w:t>
      </w:r>
      <w:r w:rsidR="00414B99" w:rsidRPr="00414B99">
        <w:rPr>
          <w:rFonts w:ascii="標楷體" w:eastAsia="標楷體" w:hAnsi="標楷體"/>
        </w:rPr>
        <w:t>調查新聞或</w:t>
      </w:r>
      <w:r w:rsidR="006409DB">
        <w:rPr>
          <w:rFonts w:ascii="標楷體" w:eastAsia="標楷體" w:hAnsi="標楷體" w:hint="eastAsia"/>
        </w:rPr>
        <w:t>新聞</w:t>
      </w:r>
      <w:r w:rsidR="00414B99" w:rsidRPr="00414B99">
        <w:rPr>
          <w:rFonts w:ascii="標楷體" w:eastAsia="標楷體" w:hAnsi="標楷體"/>
        </w:rPr>
        <w:t>節目內容是否有侵害觀眾之權益，</w:t>
      </w:r>
      <w:r w:rsidR="00414B99" w:rsidRPr="00414B99">
        <w:rPr>
          <w:rFonts w:ascii="標楷體" w:eastAsia="標楷體" w:hAnsi="標楷體" w:hint="eastAsia"/>
        </w:rPr>
        <w:t>若</w:t>
      </w:r>
      <w:r w:rsidR="00414B99" w:rsidRPr="00414B99">
        <w:rPr>
          <w:rFonts w:ascii="標楷體" w:eastAsia="標楷體" w:hAnsi="標楷體"/>
        </w:rPr>
        <w:t>有侵害觀眾權益</w:t>
      </w:r>
      <w:r w:rsidR="006453B7" w:rsidRPr="00414B99">
        <w:rPr>
          <w:rFonts w:ascii="標楷體" w:eastAsia="標楷體" w:hAnsi="標楷體"/>
        </w:rPr>
        <w:t>，得提出更正或改善</w:t>
      </w:r>
      <w:r w:rsidR="00F331C3">
        <w:rPr>
          <w:rFonts w:ascii="標楷體" w:eastAsia="標楷體" w:hAnsi="標楷體"/>
        </w:rPr>
        <w:t>之</w:t>
      </w:r>
      <w:r w:rsidR="006453B7" w:rsidRPr="00414B99">
        <w:rPr>
          <w:rFonts w:ascii="標楷體" w:eastAsia="標楷體" w:hAnsi="標楷體"/>
        </w:rPr>
        <w:t>要求。</w:t>
      </w:r>
      <w:r w:rsidRPr="00414B99">
        <w:rPr>
          <w:rFonts w:ascii="標楷體" w:eastAsia="標楷體" w:hAnsi="標楷體"/>
        </w:rPr>
        <w:t>新聞台對外部公評人之</w:t>
      </w:r>
      <w:r w:rsidR="00F331C3">
        <w:rPr>
          <w:rFonts w:ascii="標楷體" w:eastAsia="標楷體" w:hAnsi="標楷體" w:hint="eastAsia"/>
        </w:rPr>
        <w:t>更正或</w:t>
      </w:r>
      <w:r w:rsidRPr="00414B99">
        <w:rPr>
          <w:rFonts w:ascii="標楷體" w:eastAsia="標楷體" w:hAnsi="標楷體"/>
        </w:rPr>
        <w:t>改善要求，</w:t>
      </w:r>
      <w:r w:rsidR="006453B7" w:rsidRPr="00414B99">
        <w:rPr>
          <w:rFonts w:ascii="標楷體" w:eastAsia="標楷體" w:hAnsi="標楷體"/>
        </w:rPr>
        <w:t>擬定具體改善規劃，並應落實</w:t>
      </w:r>
      <w:r w:rsidRPr="00414B99">
        <w:rPr>
          <w:rFonts w:ascii="標楷體" w:eastAsia="標楷體" w:hAnsi="標楷體"/>
        </w:rPr>
        <w:t>執行</w:t>
      </w:r>
      <w:r w:rsidR="006453B7" w:rsidRPr="00414B99">
        <w:rPr>
          <w:rFonts w:ascii="標楷體" w:eastAsia="標楷體" w:hAnsi="標楷體"/>
        </w:rPr>
        <w:t>。</w:t>
      </w:r>
    </w:p>
    <w:p w:rsidR="000B754E" w:rsidRDefault="006453B7" w:rsidP="00414B99">
      <w:pPr>
        <w:rPr>
          <w:rFonts w:ascii="標楷體" w:eastAsia="標楷體" w:hAnsi="標楷體"/>
        </w:rPr>
      </w:pPr>
      <w:r w:rsidRPr="00414B99">
        <w:rPr>
          <w:rFonts w:ascii="標楷體" w:eastAsia="標楷體" w:hAnsi="標楷體"/>
        </w:rPr>
        <w:t xml:space="preserve"> </w:t>
      </w:r>
    </w:p>
    <w:p w:rsidR="0020658F" w:rsidRPr="000B754E" w:rsidRDefault="00414B99" w:rsidP="0020658F">
      <w:pPr>
        <w:rPr>
          <w:rFonts w:ascii="標楷體" w:eastAsia="標楷體" w:hAnsi="標楷體"/>
          <w:b/>
        </w:rPr>
      </w:pPr>
      <w:r w:rsidRPr="000B754E">
        <w:rPr>
          <w:rFonts w:ascii="標楷體" w:eastAsia="標楷體" w:hAnsi="標楷體"/>
          <w:b/>
        </w:rPr>
        <w:t>第七</w:t>
      </w:r>
      <w:r w:rsidR="006453B7" w:rsidRPr="000B754E">
        <w:rPr>
          <w:rFonts w:ascii="標楷體" w:eastAsia="標楷體" w:hAnsi="標楷體"/>
          <w:b/>
        </w:rPr>
        <w:t xml:space="preserve">條 </w:t>
      </w:r>
      <w:r w:rsidRPr="000B754E">
        <w:rPr>
          <w:rFonts w:ascii="標楷體" w:eastAsia="標楷體" w:hAnsi="標楷體"/>
          <w:b/>
        </w:rPr>
        <w:t>（</w:t>
      </w:r>
      <w:r w:rsidRPr="000B754E">
        <w:rPr>
          <w:rFonts w:ascii="標楷體" w:eastAsia="標楷體" w:hAnsi="標楷體" w:hint="eastAsia"/>
          <w:b/>
        </w:rPr>
        <w:t>義務）</w:t>
      </w:r>
      <w:r w:rsidRPr="00414B99">
        <w:rPr>
          <w:rFonts w:ascii="標楷體" w:eastAsia="標楷體" w:hAnsi="標楷體" w:hint="eastAsia"/>
        </w:rPr>
        <w:br/>
      </w:r>
      <w:r w:rsidR="006453B7" w:rsidRPr="00414B99">
        <w:rPr>
          <w:rFonts w:ascii="標楷體" w:eastAsia="標楷體" w:hAnsi="標楷體"/>
        </w:rPr>
        <w:t>外部公評人每季應提出業務紀錄，每年應提出執行業務報告書。</w:t>
      </w:r>
      <w:r w:rsidRPr="00414B99">
        <w:rPr>
          <w:rFonts w:ascii="標楷體" w:eastAsia="標楷體" w:hAnsi="標楷體" w:hint="eastAsia"/>
        </w:rPr>
        <w:br/>
        <w:t>三立</w:t>
      </w:r>
      <w:r w:rsidRPr="00414B99">
        <w:rPr>
          <w:rFonts w:ascii="標楷體" w:eastAsia="標楷體" w:hAnsi="標楷體"/>
        </w:rPr>
        <w:t>新聞台應將前二項</w:t>
      </w:r>
      <w:r w:rsidRPr="00414B99">
        <w:rPr>
          <w:rFonts w:ascii="標楷體" w:eastAsia="標楷體" w:hAnsi="標楷體" w:hint="eastAsia"/>
        </w:rPr>
        <w:t>報告內容</w:t>
      </w:r>
      <w:r w:rsidRPr="00414B99">
        <w:rPr>
          <w:rFonts w:ascii="標楷體" w:eastAsia="標楷體" w:hAnsi="標楷體"/>
        </w:rPr>
        <w:t>刊載於</w:t>
      </w:r>
      <w:r w:rsidRPr="00414B99">
        <w:rPr>
          <w:rFonts w:ascii="標楷體" w:eastAsia="標楷體" w:hAnsi="標楷體" w:hint="eastAsia"/>
        </w:rPr>
        <w:t>公平人</w:t>
      </w:r>
      <w:r w:rsidRPr="00414B99">
        <w:rPr>
          <w:rFonts w:ascii="標楷體" w:eastAsia="標楷體" w:hAnsi="標楷體"/>
        </w:rPr>
        <w:t>網</w:t>
      </w:r>
      <w:r w:rsidRPr="00414B99">
        <w:rPr>
          <w:rFonts w:ascii="標楷體" w:eastAsia="標楷體" w:hAnsi="標楷體" w:hint="eastAsia"/>
        </w:rPr>
        <w:t>頁，</w:t>
      </w:r>
      <w:r w:rsidRPr="00414B99">
        <w:rPr>
          <w:rFonts w:ascii="標楷體" w:eastAsia="標楷體" w:hAnsi="標楷體"/>
        </w:rPr>
        <w:t>公</w:t>
      </w:r>
      <w:r w:rsidRPr="00414B99">
        <w:rPr>
          <w:rFonts w:ascii="標楷體" w:eastAsia="標楷體" w:hAnsi="標楷體" w:hint="eastAsia"/>
        </w:rPr>
        <w:t>告</w:t>
      </w:r>
      <w:r w:rsidR="006453B7" w:rsidRPr="00414B99">
        <w:rPr>
          <w:rFonts w:ascii="標楷體" w:eastAsia="標楷體" w:hAnsi="標楷體"/>
        </w:rPr>
        <w:t xml:space="preserve">週知。 </w:t>
      </w:r>
      <w:r w:rsidR="006453B7" w:rsidRPr="00414B99">
        <w:rPr>
          <w:rFonts w:ascii="標楷體" w:eastAsia="標楷體" w:hAnsi="標楷體" w:hint="eastAsia"/>
        </w:rPr>
        <w:br/>
      </w:r>
    </w:p>
    <w:p w:rsidR="006453B7" w:rsidRDefault="00414B99" w:rsidP="00414B99">
      <w:pPr>
        <w:rPr>
          <w:rFonts w:ascii="標楷體" w:eastAsia="標楷體" w:hAnsi="標楷體"/>
        </w:rPr>
      </w:pPr>
      <w:r w:rsidRPr="000B754E">
        <w:rPr>
          <w:rFonts w:ascii="標楷體" w:eastAsia="標楷體" w:hAnsi="標楷體"/>
          <w:b/>
        </w:rPr>
        <w:t>第</w:t>
      </w:r>
      <w:r w:rsidR="006409DB">
        <w:rPr>
          <w:rFonts w:ascii="標楷體" w:eastAsia="標楷體" w:hAnsi="標楷體" w:hint="eastAsia"/>
          <w:b/>
        </w:rPr>
        <w:t>八</w:t>
      </w:r>
      <w:r w:rsidR="006453B7" w:rsidRPr="000B754E">
        <w:rPr>
          <w:rFonts w:ascii="標楷體" w:eastAsia="標楷體" w:hAnsi="標楷體"/>
          <w:b/>
        </w:rPr>
        <w:t xml:space="preserve">條 </w:t>
      </w:r>
      <w:r w:rsidRPr="000B754E">
        <w:rPr>
          <w:rFonts w:ascii="標楷體" w:eastAsia="標楷體" w:hAnsi="標楷體"/>
          <w:b/>
        </w:rPr>
        <w:t>（</w:t>
      </w:r>
      <w:r w:rsidRPr="000B754E">
        <w:rPr>
          <w:rFonts w:ascii="標楷體" w:eastAsia="標楷體" w:hAnsi="標楷體" w:hint="eastAsia"/>
          <w:b/>
        </w:rPr>
        <w:t>修訂）</w:t>
      </w:r>
      <w:r w:rsidRPr="000B754E">
        <w:rPr>
          <w:rFonts w:ascii="標楷體" w:eastAsia="標楷體" w:hAnsi="標楷體" w:hint="eastAsia"/>
          <w:b/>
        </w:rPr>
        <w:br/>
      </w:r>
      <w:r w:rsidRPr="00414B99">
        <w:rPr>
          <w:rFonts w:ascii="標楷體" w:eastAsia="標楷體" w:hAnsi="標楷體"/>
        </w:rPr>
        <w:t>本</w:t>
      </w:r>
      <w:r w:rsidRPr="00414B99">
        <w:rPr>
          <w:rFonts w:ascii="標楷體" w:eastAsia="標楷體" w:hAnsi="標楷體" w:hint="eastAsia"/>
        </w:rPr>
        <w:t>辦法</w:t>
      </w:r>
      <w:r w:rsidRPr="00414B99">
        <w:rPr>
          <w:rFonts w:ascii="標楷體" w:eastAsia="標楷體" w:hAnsi="標楷體"/>
        </w:rPr>
        <w:t>經</w:t>
      </w:r>
      <w:r w:rsidRPr="00414B99">
        <w:rPr>
          <w:rFonts w:ascii="標楷體" w:eastAsia="標楷體" w:hAnsi="標楷體" w:hint="eastAsia"/>
        </w:rPr>
        <w:t>三立</w:t>
      </w:r>
      <w:r w:rsidRPr="00414B99">
        <w:rPr>
          <w:rFonts w:ascii="標楷體" w:eastAsia="標楷體" w:hAnsi="標楷體"/>
        </w:rPr>
        <w:t>電視</w:t>
      </w:r>
      <w:r w:rsidRPr="00414B99">
        <w:rPr>
          <w:rFonts w:ascii="標楷體" w:eastAsia="標楷體" w:hAnsi="標楷體" w:hint="eastAsia"/>
        </w:rPr>
        <w:t>股份有限公司</w:t>
      </w:r>
      <w:r w:rsidR="006453B7" w:rsidRPr="00414B99">
        <w:rPr>
          <w:rFonts w:ascii="標楷體" w:eastAsia="標楷體" w:hAnsi="標楷體"/>
        </w:rPr>
        <w:t xml:space="preserve">董事長核定後施行，其修訂時亦同。 </w:t>
      </w:r>
      <w:r w:rsidR="006453B7" w:rsidRPr="00414B99">
        <w:rPr>
          <w:rFonts w:ascii="標楷體" w:eastAsia="標楷體" w:hAnsi="標楷體" w:hint="eastAsia"/>
        </w:rPr>
        <w:br/>
      </w:r>
      <w:r w:rsidRPr="00414B99">
        <w:rPr>
          <w:rFonts w:ascii="標楷體" w:eastAsia="標楷體" w:hAnsi="標楷體" w:hint="eastAsia"/>
        </w:rPr>
        <w:br/>
      </w: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p w:rsidR="00447750" w:rsidRPr="00447750" w:rsidRDefault="00447750" w:rsidP="00414B99">
      <w:pPr>
        <w:rPr>
          <w:rFonts w:ascii="標楷體" w:eastAsia="標楷體" w:hAnsi="標楷體"/>
        </w:rPr>
      </w:pPr>
    </w:p>
    <w:p w:rsidR="00036DAA" w:rsidRDefault="00036DAA" w:rsidP="00414B99">
      <w:pPr>
        <w:rPr>
          <w:rFonts w:ascii="標楷體" w:eastAsia="標楷體" w:hAnsi="標楷體"/>
        </w:rPr>
      </w:pPr>
    </w:p>
    <w:sectPr w:rsidR="00036DAA" w:rsidSect="00944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0A" w:rsidRDefault="00CC770A" w:rsidP="002D72B3">
      <w:r>
        <w:separator/>
      </w:r>
    </w:p>
  </w:endnote>
  <w:endnote w:type="continuationSeparator" w:id="0">
    <w:p w:rsidR="00CC770A" w:rsidRDefault="00CC770A" w:rsidP="002D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0A" w:rsidRDefault="00CC770A" w:rsidP="002D72B3">
      <w:r>
        <w:separator/>
      </w:r>
    </w:p>
  </w:footnote>
  <w:footnote w:type="continuationSeparator" w:id="0">
    <w:p w:rsidR="00CC770A" w:rsidRDefault="00CC770A" w:rsidP="002D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BFB"/>
    <w:multiLevelType w:val="hybridMultilevel"/>
    <w:tmpl w:val="CD584DCA"/>
    <w:lvl w:ilvl="0" w:tplc="D07CE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B6FF8"/>
    <w:multiLevelType w:val="hybridMultilevel"/>
    <w:tmpl w:val="568483F4"/>
    <w:lvl w:ilvl="0" w:tplc="D1C4E1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FA316E"/>
    <w:multiLevelType w:val="hybridMultilevel"/>
    <w:tmpl w:val="34785034"/>
    <w:lvl w:ilvl="0" w:tplc="276CE44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186C66"/>
    <w:multiLevelType w:val="hybridMultilevel"/>
    <w:tmpl w:val="B8FC5140"/>
    <w:lvl w:ilvl="0" w:tplc="DA129F38">
      <w:start w:val="1"/>
      <w:numFmt w:val="taiwaneseCountingThousand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6C6D4D"/>
    <w:multiLevelType w:val="hybridMultilevel"/>
    <w:tmpl w:val="820ED36C"/>
    <w:lvl w:ilvl="0" w:tplc="744E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93E4C"/>
    <w:multiLevelType w:val="hybridMultilevel"/>
    <w:tmpl w:val="A7E0B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CFB"/>
    <w:rsid w:val="00001461"/>
    <w:rsid w:val="00004ACF"/>
    <w:rsid w:val="00005295"/>
    <w:rsid w:val="00036DAA"/>
    <w:rsid w:val="000814D1"/>
    <w:rsid w:val="00096D92"/>
    <w:rsid w:val="000B754E"/>
    <w:rsid w:val="00102A67"/>
    <w:rsid w:val="00163485"/>
    <w:rsid w:val="00170E22"/>
    <w:rsid w:val="00177E27"/>
    <w:rsid w:val="0019110F"/>
    <w:rsid w:val="00196471"/>
    <w:rsid w:val="001F5CB6"/>
    <w:rsid w:val="0020658F"/>
    <w:rsid w:val="00212B8B"/>
    <w:rsid w:val="00222E42"/>
    <w:rsid w:val="00284509"/>
    <w:rsid w:val="002927B5"/>
    <w:rsid w:val="0029528E"/>
    <w:rsid w:val="002D296A"/>
    <w:rsid w:val="002D2DC7"/>
    <w:rsid w:val="002D72B3"/>
    <w:rsid w:val="00346401"/>
    <w:rsid w:val="003737B7"/>
    <w:rsid w:val="003A6990"/>
    <w:rsid w:val="003C6F64"/>
    <w:rsid w:val="003C72D6"/>
    <w:rsid w:val="003E0CFB"/>
    <w:rsid w:val="003E30A5"/>
    <w:rsid w:val="00414B99"/>
    <w:rsid w:val="00447750"/>
    <w:rsid w:val="004576F7"/>
    <w:rsid w:val="00513073"/>
    <w:rsid w:val="00527FDD"/>
    <w:rsid w:val="0054140D"/>
    <w:rsid w:val="005816E2"/>
    <w:rsid w:val="00586C60"/>
    <w:rsid w:val="005B3754"/>
    <w:rsid w:val="005C6CAF"/>
    <w:rsid w:val="005E7954"/>
    <w:rsid w:val="00632206"/>
    <w:rsid w:val="006409DB"/>
    <w:rsid w:val="00640A07"/>
    <w:rsid w:val="006453B7"/>
    <w:rsid w:val="00687F02"/>
    <w:rsid w:val="00733C7B"/>
    <w:rsid w:val="00740267"/>
    <w:rsid w:val="0077580B"/>
    <w:rsid w:val="00776551"/>
    <w:rsid w:val="007D4234"/>
    <w:rsid w:val="007D52C4"/>
    <w:rsid w:val="00834E83"/>
    <w:rsid w:val="00885F17"/>
    <w:rsid w:val="008B738F"/>
    <w:rsid w:val="008D26DD"/>
    <w:rsid w:val="009052FF"/>
    <w:rsid w:val="00944A92"/>
    <w:rsid w:val="00967891"/>
    <w:rsid w:val="009801A9"/>
    <w:rsid w:val="009B24ED"/>
    <w:rsid w:val="009E5EDC"/>
    <w:rsid w:val="009F4C20"/>
    <w:rsid w:val="00A14988"/>
    <w:rsid w:val="00A73229"/>
    <w:rsid w:val="00A7598B"/>
    <w:rsid w:val="00A7744E"/>
    <w:rsid w:val="00AD024B"/>
    <w:rsid w:val="00AE39A1"/>
    <w:rsid w:val="00BB191C"/>
    <w:rsid w:val="00BF1DAE"/>
    <w:rsid w:val="00C271BD"/>
    <w:rsid w:val="00CC770A"/>
    <w:rsid w:val="00CE1BF1"/>
    <w:rsid w:val="00D00B7D"/>
    <w:rsid w:val="00D02838"/>
    <w:rsid w:val="00D12FF5"/>
    <w:rsid w:val="00D72149"/>
    <w:rsid w:val="00DC4812"/>
    <w:rsid w:val="00DF2DE3"/>
    <w:rsid w:val="00E37EED"/>
    <w:rsid w:val="00E879BF"/>
    <w:rsid w:val="00EE1F35"/>
    <w:rsid w:val="00F331C3"/>
    <w:rsid w:val="00F47371"/>
    <w:rsid w:val="00FE1B81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92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3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D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D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2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2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16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73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47371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4737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C2BD-B004-466E-AD2E-BA82953B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SETTV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07060003</cp:lastModifiedBy>
  <cp:revision>3</cp:revision>
  <cp:lastPrinted>2022-12-01T03:48:00Z</cp:lastPrinted>
  <dcterms:created xsi:type="dcterms:W3CDTF">2023-01-31T07:54:00Z</dcterms:created>
  <dcterms:modified xsi:type="dcterms:W3CDTF">2023-02-08T07:23:00Z</dcterms:modified>
</cp:coreProperties>
</file>